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6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gridSpan w:val="2"/>
          </w:tcPr>
          <w:p>
            <w:pPr>
              <w:spacing w:after="0"/>
              <w:rPr>
                <w:sz w:val="20"/>
                <w:szCs w:val="20"/>
                <w:color w:val="auto"/>
              </w:rPr>
            </w:pPr>
            <w:r>
              <w:rPr>
                <w:rFonts w:ascii="Arial" w:cs="Arial" w:eastAsia="Arial" w:hAnsi="Arial"/>
                <w:sz w:val="23"/>
                <w:szCs w:val="23"/>
                <w:b w:val="1"/>
                <w:bCs w:val="1"/>
                <w:color w:val="auto"/>
              </w:rPr>
              <w:t>FORM 4</w:t>
            </w:r>
          </w:p>
        </w:tc>
        <w:tc>
          <w:tcPr>
            <w:tcW w:w="820" w:type="dxa"/>
            <w:vAlign w:val="bottom"/>
          </w:tcPr>
          <w:p>
            <w:pPr>
              <w:spacing w:after="0"/>
              <w:rPr>
                <w:sz w:val="23"/>
                <w:szCs w:val="23"/>
                <w:color w:val="auto"/>
              </w:rPr>
            </w:pPr>
          </w:p>
        </w:tc>
        <w:tc>
          <w:tcPr>
            <w:tcW w:w="626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60" w:type="dxa"/>
            <w:vAlign w:val="bottom"/>
            <w:gridSpan w:val="5"/>
            <w:vMerge w:val="restart"/>
          </w:tcPr>
          <w:p>
            <w:pPr>
              <w:jc w:val="center"/>
              <w:ind w:right="200"/>
              <w:spacing w:after="0" w:line="143" w:lineRule="exact"/>
              <w:rPr>
                <w:sz w:val="20"/>
                <w:szCs w:val="20"/>
                <w:color w:val="auto"/>
              </w:rPr>
            </w:pPr>
            <w:r>
              <w:rPr>
                <w:rFonts w:ascii="Arial" w:cs="Arial" w:eastAsia="Arial" w:hAnsi="Arial"/>
                <w:sz w:val="13"/>
                <w:szCs w:val="13"/>
                <w:color w:val="auto"/>
              </w:rPr>
              <w:t>Washington, D.C. 20549</w:t>
            </w: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60" w:type="dxa"/>
            <w:vAlign w:val="bottom"/>
            <w:gridSpan w:val="19"/>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626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4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00" w:type="dxa"/>
            <w:vAlign w:val="bottom"/>
          </w:tcPr>
          <w:p>
            <w:pPr>
              <w:spacing w:after="0"/>
              <w:rPr>
                <w:sz w:val="11"/>
                <w:szCs w:val="11"/>
                <w:color w:val="auto"/>
              </w:rPr>
            </w:pPr>
          </w:p>
        </w:tc>
        <w:tc>
          <w:tcPr>
            <w:tcW w:w="4880" w:type="dxa"/>
            <w:vAlign w:val="bottom"/>
            <w:gridSpan w:val="16"/>
            <w:vMerge w:val="restart"/>
          </w:tcPr>
          <w:p>
            <w:pPr>
              <w:jc w:val="center"/>
              <w:ind w:right="2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520" w:type="dxa"/>
            <w:vAlign w:val="bottom"/>
            <w:gridSpan w:val="3"/>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80" w:type="dxa"/>
            <w:vAlign w:val="bottom"/>
            <w:gridSpan w:val="16"/>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80" w:type="dxa"/>
            <w:vAlign w:val="bottom"/>
            <w:gridSpan w:val="1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9"/>
          </w:tcPr>
          <w:p>
            <w:pPr>
              <w:jc w:val="center"/>
              <w:ind w:right="178"/>
              <w:spacing w:after="0"/>
              <w:rPr>
                <w:sz w:val="20"/>
                <w:szCs w:val="20"/>
                <w:color w:val="auto"/>
              </w:rPr>
            </w:pPr>
            <w:r>
              <w:rPr>
                <w:rFonts w:ascii="Arial" w:cs="Arial" w:eastAsia="Arial" w:hAnsi="Arial"/>
                <w:sz w:val="13"/>
                <w:szCs w:val="13"/>
                <w:color w:val="auto"/>
              </w:rPr>
              <w:t>or Section 30(h) of the Investment Company Act of 1940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2"/>
            <w:vMerge w:val="restart"/>
          </w:tcPr>
          <w:p>
            <w:pPr>
              <w:spacing w:after="0"/>
              <w:rPr>
                <w:rFonts w:ascii="Arial" w:cs="Arial" w:eastAsia="Arial" w:hAnsi="Arial"/>
                <w:sz w:val="21"/>
                <w:szCs w:val="21"/>
                <w:color w:val="0000EE"/>
                <w:w w:val="92"/>
              </w:rPr>
            </w:pPr>
            <w:hyperlink r:id="rId8">
              <w:r>
                <w:rPr>
                  <w:rFonts w:ascii="Arial" w:cs="Arial" w:eastAsia="Arial" w:hAnsi="Arial"/>
                  <w:sz w:val="21"/>
                  <w:szCs w:val="21"/>
                  <w:color w:val="0000EE"/>
                  <w:w w:val="92"/>
                </w:rPr>
                <w:t>Rubin Bruce L.</w:t>
              </w:r>
            </w:hyperlink>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40" w:type="dxa"/>
            <w:vAlign w:val="bottom"/>
            <w:gridSpan w:val="10"/>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Oxford Square Capital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OXSQ</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Borders>
              <w:bottom w:val="single" w:sz="8" w:color="0000EE"/>
            </w:tcBorders>
            <w:gridSpan w:val="2"/>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2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6"/>
            <w:vMerge w:val="restart"/>
          </w:tcPr>
          <w:p>
            <w:pPr>
              <w:ind w:left="22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tcBorders>
              <w:top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(Middle)</w:t>
            </w:r>
          </w:p>
        </w:tc>
        <w:tc>
          <w:tcPr>
            <w:tcW w:w="600" w:type="dxa"/>
            <w:vAlign w:val="bottom"/>
            <w:tcBorders>
              <w:top w:val="single" w:sz="8" w:color="EEEEEE"/>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00" w:type="dxa"/>
            <w:vAlign w:val="bottom"/>
            <w:gridSpan w:val="9"/>
            <w:vMerge w:val="continue"/>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580" w:type="dxa"/>
            <w:vAlign w:val="bottom"/>
          </w:tcPr>
          <w:p>
            <w:pPr>
              <w:ind w:left="120"/>
              <w:spacing w:after="0" w:line="128"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22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7"/>
          </w:tcPr>
          <w:p>
            <w:pPr>
              <w:ind w:left="160"/>
              <w:spacing w:after="0"/>
              <w:rPr>
                <w:sz w:val="20"/>
                <w:szCs w:val="20"/>
                <w:color w:val="auto"/>
              </w:rPr>
            </w:pPr>
            <w:r>
              <w:rPr>
                <w:rFonts w:ascii="Arial" w:cs="Arial" w:eastAsia="Arial" w:hAnsi="Arial"/>
                <w:sz w:val="17"/>
                <w:szCs w:val="17"/>
                <w:color w:val="0000FF"/>
              </w:rPr>
              <w:t>06/14/2023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6"/>
            <w:vMerge w:val="restart"/>
          </w:tcPr>
          <w:p>
            <w:pPr>
              <w:ind w:left="380"/>
              <w:spacing w:after="0"/>
              <w:rPr>
                <w:sz w:val="20"/>
                <w:szCs w:val="20"/>
                <w:color w:val="auto"/>
              </w:rPr>
            </w:pPr>
            <w:r>
              <w:rPr>
                <w:rFonts w:ascii="Arial" w:cs="Arial" w:eastAsia="Arial" w:hAnsi="Arial"/>
                <w:sz w:val="17"/>
                <w:szCs w:val="17"/>
                <w:color w:val="0000FF"/>
                <w:w w:val="95"/>
              </w:rPr>
              <w:t>CFO, CS and Treasurer</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40" w:type="dxa"/>
            <w:vAlign w:val="bottom"/>
            <w:gridSpan w:val="5"/>
            <w:vMerge w:val="restart"/>
          </w:tcPr>
          <w:p>
            <w:pPr>
              <w:spacing w:after="0" w:line="178" w:lineRule="exact"/>
              <w:rPr>
                <w:sz w:val="20"/>
                <w:szCs w:val="20"/>
                <w:color w:val="auto"/>
              </w:rPr>
            </w:pPr>
            <w:r>
              <w:rPr>
                <w:rFonts w:ascii="Arial" w:cs="Arial" w:eastAsia="Arial" w:hAnsi="Arial"/>
                <w:sz w:val="17"/>
                <w:szCs w:val="17"/>
                <w:color w:val="0000FF"/>
                <w:w w:val="94"/>
              </w:rPr>
              <w:t>C/O OXFORD SQUARE CAPITAL CORP.</w:t>
            </w: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40" w:type="dxa"/>
            <w:vAlign w:val="bottom"/>
            <w:gridSpan w:val="5"/>
          </w:tcPr>
          <w:p>
            <w:pPr>
              <w:spacing w:after="0"/>
              <w:rPr>
                <w:sz w:val="20"/>
                <w:szCs w:val="20"/>
                <w:color w:val="auto"/>
              </w:rPr>
            </w:pPr>
            <w:r>
              <w:rPr>
                <w:rFonts w:ascii="Arial" w:cs="Arial" w:eastAsia="Arial" w:hAnsi="Arial"/>
                <w:sz w:val="17"/>
                <w:szCs w:val="17"/>
                <w:color w:val="0000FF"/>
              </w:rPr>
              <w:t>8 SOUND SHORE DRIVE, SUITE 255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4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gridSpan w:val="3"/>
            <w:vMerge w:val="restart"/>
          </w:tcPr>
          <w:p>
            <w:pPr>
              <w:spacing w:after="0"/>
              <w:rPr>
                <w:sz w:val="20"/>
                <w:szCs w:val="20"/>
                <w:color w:val="auto"/>
              </w:rPr>
            </w:pPr>
            <w:r>
              <w:rPr>
                <w:rFonts w:ascii="Arial" w:cs="Arial" w:eastAsia="Arial" w:hAnsi="Arial"/>
                <w:sz w:val="17"/>
                <w:szCs w:val="17"/>
                <w:color w:val="0000FF"/>
              </w:rPr>
              <w:t>GREENWICH   CT</w:t>
            </w:r>
          </w:p>
        </w:tc>
        <w:tc>
          <w:tcPr>
            <w:tcW w:w="820" w:type="dxa"/>
            <w:vAlign w:val="bottom"/>
          </w:tcPr>
          <w:p>
            <w:pPr>
              <w:spacing w:after="0"/>
              <w:rPr>
                <w:sz w:val="6"/>
                <w:szCs w:val="6"/>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06830</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4"/>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54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3540" w:type="dxa"/>
            <w:vAlign w:val="bottom"/>
            <w:gridSpan w:val="10"/>
            <w:vMerge w:val="continue"/>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4"/>
                <w:szCs w:val="14"/>
                <w:color w:val="auto"/>
              </w:rPr>
            </w:pPr>
          </w:p>
        </w:tc>
        <w:tc>
          <w:tcPr>
            <w:tcW w:w="1120" w:type="dxa"/>
            <w:vAlign w:val="bottom"/>
            <w:gridSpan w:val="6"/>
          </w:tcPr>
          <w:p>
            <w:pPr>
              <w:ind w:left="1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6"/>
          </w:tcPr>
          <w:p>
            <w:pPr>
              <w:ind w:left="16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6"/>
          </w:tcPr>
          <w:p>
            <w:pPr>
              <w:ind w:left="12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140" w:type="dxa"/>
            <w:vAlign w:val="bottom"/>
            <w:gridSpan w:val="7"/>
          </w:tcPr>
          <w:p>
            <w:pPr>
              <w:ind w:left="60"/>
              <w:spacing w:after="0"/>
              <w:rPr>
                <w:sz w:val="20"/>
                <w:szCs w:val="20"/>
                <w:color w:val="auto"/>
              </w:rPr>
            </w:pPr>
            <w:r>
              <w:rPr>
                <w:rFonts w:ascii="Arial" w:cs="Arial" w:eastAsia="Arial" w:hAnsi="Arial"/>
                <w:sz w:val="17"/>
                <w:szCs w:val="17"/>
                <w:color w:val="0000FF"/>
                <w:w w:val="95"/>
              </w:rPr>
              <w:t>Common Stock, par value $0.01 per share</w:t>
            </w:r>
          </w:p>
        </w:tc>
        <w:tc>
          <w:tcPr>
            <w:tcW w:w="1120" w:type="dxa"/>
            <w:vAlign w:val="bottom"/>
            <w:gridSpan w:val="6"/>
          </w:tcPr>
          <w:p>
            <w:pPr>
              <w:jc w:val="right"/>
              <w:ind w:right="81"/>
              <w:spacing w:after="0"/>
              <w:rPr>
                <w:sz w:val="20"/>
                <w:szCs w:val="20"/>
                <w:color w:val="auto"/>
              </w:rPr>
            </w:pPr>
            <w:r>
              <w:rPr>
                <w:rFonts w:ascii="Arial" w:cs="Arial" w:eastAsia="Arial" w:hAnsi="Arial"/>
                <w:sz w:val="17"/>
                <w:szCs w:val="17"/>
                <w:color w:val="0000FF"/>
              </w:rPr>
              <w:t>06/14/2023</w:t>
            </w: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0000FF"/>
              </w:rPr>
              <w:t>X</w:t>
            </w:r>
          </w:p>
        </w:tc>
        <w:tc>
          <w:tcPr>
            <w:tcW w:w="700" w:type="dxa"/>
            <w:vAlign w:val="bottom"/>
            <w:gridSpan w:val="2"/>
          </w:tcPr>
          <w:p>
            <w:pPr>
              <w:ind w:left="320"/>
              <w:spacing w:after="0"/>
              <w:rPr>
                <w:sz w:val="20"/>
                <w:szCs w:val="20"/>
                <w:color w:val="auto"/>
              </w:rPr>
            </w:pPr>
            <w:r>
              <w:rPr>
                <w:rFonts w:ascii="Arial" w:cs="Arial" w:eastAsia="Arial" w:hAnsi="Arial"/>
                <w:sz w:val="17"/>
                <w:szCs w:val="17"/>
                <w:color w:val="0000FF"/>
                <w:w w:val="84"/>
              </w:rPr>
              <w:t>2,737</w:t>
            </w:r>
          </w:p>
        </w:tc>
        <w:tc>
          <w:tcPr>
            <w:tcW w:w="640" w:type="dxa"/>
            <w:vAlign w:val="bottom"/>
          </w:tcPr>
          <w:p>
            <w:pPr>
              <w:ind w:left="380"/>
              <w:spacing w:after="0"/>
              <w:rPr>
                <w:sz w:val="20"/>
                <w:szCs w:val="20"/>
                <w:color w:val="auto"/>
              </w:rPr>
            </w:pPr>
            <w:r>
              <w:rPr>
                <w:rFonts w:ascii="Arial" w:cs="Arial" w:eastAsia="Arial" w:hAnsi="Arial"/>
                <w:sz w:val="17"/>
                <w:szCs w:val="17"/>
                <w:color w:val="0000FF"/>
              </w:rPr>
              <w:t>A</w:t>
            </w:r>
          </w:p>
        </w:tc>
        <w:tc>
          <w:tcPr>
            <w:tcW w:w="580" w:type="dxa"/>
            <w:vAlign w:val="bottom"/>
            <w:gridSpan w:val="3"/>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2.66</w:t>
            </w:r>
          </w:p>
        </w:tc>
        <w:tc>
          <w:tcPr>
            <w:tcW w:w="100" w:type="dxa"/>
            <w:vAlign w:val="bottom"/>
          </w:tcPr>
          <w:p>
            <w:pPr>
              <w:spacing w:after="0"/>
              <w:rPr>
                <w:sz w:val="22"/>
                <w:szCs w:val="22"/>
                <w:color w:val="auto"/>
              </w:rPr>
            </w:pPr>
          </w:p>
        </w:tc>
        <w:tc>
          <w:tcPr>
            <w:tcW w:w="1180" w:type="dxa"/>
            <w:vAlign w:val="bottom"/>
            <w:gridSpan w:val="4"/>
          </w:tcPr>
          <w:p>
            <w:pPr>
              <w:ind w:left="340"/>
              <w:spacing w:after="0"/>
              <w:rPr>
                <w:sz w:val="20"/>
                <w:szCs w:val="20"/>
                <w:color w:val="auto"/>
              </w:rPr>
            </w:pPr>
            <w:r>
              <w:rPr>
                <w:rFonts w:ascii="Arial" w:cs="Arial" w:eastAsia="Arial" w:hAnsi="Arial"/>
                <w:sz w:val="17"/>
                <w:szCs w:val="17"/>
                <w:color w:val="0000FF"/>
              </w:rPr>
              <w:t>10,949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6"/>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9"/>
          </w:tcPr>
          <w:p>
            <w:pPr>
              <w:jc w:val="center"/>
              <w:ind w:right="16"/>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80" w:type="dxa"/>
            <w:vAlign w:val="bottom"/>
            <w:gridSpan w:val="16"/>
          </w:tcPr>
          <w:p>
            <w:pPr>
              <w:jc w:val="center"/>
              <w:ind w:right="1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00" w:type="dxa"/>
            <w:vAlign w:val="bottom"/>
            <w:gridSpan w:val="2"/>
          </w:tcPr>
          <w:p>
            <w:pPr>
              <w:ind w:left="2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2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4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80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00" w:type="dxa"/>
            <w:vAlign w:val="bottom"/>
            <w:gridSpan w:val="2"/>
          </w:tcPr>
          <w:p>
            <w:pPr>
              <w:ind w:left="28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gridSpan w:val="5"/>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87"/>
              </w:rPr>
              <w:t>Transferable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3"/>
          </w:tcPr>
          <w:p>
            <w:pPr>
              <w:ind w:left="60"/>
              <w:spacing w:after="0" w:line="144" w:lineRule="exact"/>
              <w:rPr>
                <w:sz w:val="20"/>
                <w:szCs w:val="20"/>
                <w:color w:val="auto"/>
              </w:rPr>
            </w:pPr>
            <w:r>
              <w:rPr>
                <w:rFonts w:ascii="Arial" w:cs="Arial" w:eastAsia="Arial" w:hAnsi="Arial"/>
                <w:sz w:val="13"/>
                <w:szCs w:val="13"/>
                <w:color w:val="0000FF"/>
                <w:w w:val="89"/>
              </w:rPr>
              <w:t>Subscription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ind w:left="40"/>
              <w:spacing w:after="0"/>
              <w:rPr>
                <w:sz w:val="20"/>
                <w:szCs w:val="20"/>
                <w:color w:val="auto"/>
              </w:rPr>
            </w:pPr>
            <w:r>
              <w:rPr>
                <w:rFonts w:ascii="Arial" w:cs="Arial" w:eastAsia="Arial" w:hAnsi="Arial"/>
                <w:sz w:val="17"/>
                <w:szCs w:val="17"/>
                <w:color w:val="0000FF"/>
              </w:rPr>
              <w:t>2,737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Rights</w:t>
            </w:r>
          </w:p>
        </w:tc>
        <w:tc>
          <w:tcPr>
            <w:tcW w:w="680" w:type="dxa"/>
            <w:vAlign w:val="bottom"/>
          </w:tcPr>
          <w:p>
            <w:pPr>
              <w:ind w:left="30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2.66</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3"/>
                <w:szCs w:val="13"/>
                <w:color w:val="0000FF"/>
              </w:rPr>
              <w:t>06/14/2023</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161"/>
              <w:spacing w:after="0" w:line="139" w:lineRule="exact"/>
              <w:rPr>
                <w:sz w:val="20"/>
                <w:szCs w:val="20"/>
                <w:color w:val="auto"/>
              </w:rPr>
            </w:pPr>
            <w:r>
              <w:rPr>
                <w:rFonts w:ascii="Arial" w:cs="Arial" w:eastAsia="Arial" w:hAnsi="Arial"/>
                <w:sz w:val="13"/>
                <w:szCs w:val="13"/>
                <w:color w:val="0000FF"/>
                <w:w w:val="91"/>
              </w:rPr>
              <w:t>X</w:t>
            </w:r>
          </w:p>
        </w:tc>
        <w:tc>
          <w:tcPr>
            <w:tcW w:w="280" w:type="dxa"/>
            <w:vAlign w:val="bottom"/>
          </w:tcPr>
          <w:p>
            <w:pPr>
              <w:spacing w:after="0"/>
              <w:rPr>
                <w:sz w:val="12"/>
                <w:szCs w:val="12"/>
                <w:color w:val="auto"/>
              </w:rPr>
            </w:pPr>
          </w:p>
        </w:tc>
        <w:tc>
          <w:tcPr>
            <w:tcW w:w="760" w:type="dxa"/>
            <w:vAlign w:val="bottom"/>
          </w:tcPr>
          <w:p>
            <w:pPr>
              <w:ind w:left="360"/>
              <w:spacing w:after="0" w:line="139" w:lineRule="exact"/>
              <w:rPr>
                <w:sz w:val="20"/>
                <w:szCs w:val="20"/>
                <w:color w:val="auto"/>
              </w:rPr>
            </w:pPr>
            <w:r>
              <w:rPr>
                <w:rFonts w:ascii="Arial" w:cs="Arial" w:eastAsia="Arial" w:hAnsi="Arial"/>
                <w:sz w:val="13"/>
                <w:szCs w:val="13"/>
                <w:color w:val="0000FF"/>
              </w:rPr>
              <w:t>2,737</w:t>
            </w:r>
          </w:p>
        </w:tc>
        <w:tc>
          <w:tcPr>
            <w:tcW w:w="800" w:type="dxa"/>
            <w:vAlign w:val="bottom"/>
            <w:gridSpan w:val="2"/>
          </w:tcPr>
          <w:p>
            <w:pPr>
              <w:ind w:left="40"/>
              <w:spacing w:after="0" w:line="139" w:lineRule="exact"/>
              <w:rPr>
                <w:sz w:val="20"/>
                <w:szCs w:val="20"/>
                <w:color w:val="auto"/>
              </w:rPr>
            </w:pPr>
            <w:r>
              <w:rPr>
                <w:rFonts w:ascii="Arial" w:cs="Arial" w:eastAsia="Arial" w:hAnsi="Arial"/>
                <w:sz w:val="13"/>
                <w:szCs w:val="13"/>
                <w:color w:val="0000FF"/>
              </w:rPr>
              <w:t>05/24/2023</w:t>
            </w:r>
          </w:p>
        </w:tc>
        <w:tc>
          <w:tcPr>
            <w:tcW w:w="700" w:type="dxa"/>
            <w:vAlign w:val="bottom"/>
            <w:gridSpan w:val="2"/>
          </w:tcPr>
          <w:p>
            <w:pPr>
              <w:spacing w:after="0" w:line="139" w:lineRule="exact"/>
              <w:rPr>
                <w:sz w:val="20"/>
                <w:szCs w:val="20"/>
                <w:color w:val="auto"/>
              </w:rPr>
            </w:pPr>
            <w:r>
              <w:rPr>
                <w:rFonts w:ascii="Arial" w:cs="Arial" w:eastAsia="Arial" w:hAnsi="Arial"/>
                <w:sz w:val="13"/>
                <w:szCs w:val="13"/>
                <w:color w:val="0000FF"/>
              </w:rPr>
              <w:t>06/14/2023</w:t>
            </w:r>
          </w:p>
        </w:tc>
        <w:tc>
          <w:tcPr>
            <w:tcW w:w="64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(right to</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120"/>
              <w:spacing w:after="0" w:line="147"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-6052820</wp:posOffset>
            </wp:positionV>
            <wp:extent cx="7045960" cy="6229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2299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60" w:firstLine="4"/>
        <w:spacing w:after="0" w:line="264"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May 10, 2023, Oxford Square Capital Corp. (the "Company") announced the commencement of a pro rata offering (the "Rights Offering") of transferable rights (the "Rights") to holders of the Company's common shares, as of the record date of May 23, 2023 ("Record Date Shareholder"), entitling the holders of such rights to subscribe for up to an aggregate of 16,633,723 of the Company's common shares. Record Date Shareholders received one Right for every three common shares held on the record date. The Rights entitle their holders to purchase one new common share for every one Right held. The subscription price per common share is $2.66. The subscription rights expired if they were not exercised by 5:00 p.m. Eastern time on June 14, 2023.</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Bruce L. Rubin</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07/06/2023</w:t>
            </w:r>
          </w:p>
        </w:tc>
      </w:tr>
      <w:tr>
        <w:trPr>
          <w:trHeight w:val="20"/>
        </w:trPr>
        <w:tc>
          <w:tcPr>
            <w:tcW w:w="1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57589" TargetMode="External"/><Relationship Id="rId9" Type="http://schemas.openxmlformats.org/officeDocument/2006/relationships/hyperlink" Target="http://www.sec.gov/cgi-bin/browse-edgar?action=getcompany&amp;CIK=0001259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2023-07-06T14:29:20Z</dcterms:created>
  <dcterms:modified xsi:type="dcterms:W3CDTF">2023-07-06T14:29:20Z</dcterms:modified>
</cp:coreProperties>
</file>